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9B" w:rsidRPr="00513CA5" w:rsidRDefault="00EE71CB" w:rsidP="0075029B">
      <w:pPr>
        <w:pStyle w:val="a3"/>
        <w:spacing w:before="0" w:beforeAutospacing="0" w:after="0" w:afterAutospacing="0"/>
        <w:jc w:val="center"/>
        <w:rPr>
          <w:b/>
        </w:rPr>
      </w:pPr>
      <w:r w:rsidRPr="00513CA5">
        <w:rPr>
          <w:b/>
        </w:rPr>
        <w:t>Заглянем в будущее: когда ожидать проведение государст</w:t>
      </w:r>
      <w:r w:rsidR="0075029B" w:rsidRPr="00513CA5">
        <w:rPr>
          <w:b/>
        </w:rPr>
        <w:t>венной кадастровой оценки</w:t>
      </w:r>
    </w:p>
    <w:p w:rsidR="00EE71CB" w:rsidRPr="00513CA5" w:rsidRDefault="0075029B" w:rsidP="0075029B">
      <w:pPr>
        <w:pStyle w:val="a3"/>
        <w:spacing w:before="0" w:beforeAutospacing="0" w:after="0" w:afterAutospacing="0"/>
        <w:jc w:val="center"/>
        <w:rPr>
          <w:b/>
        </w:rPr>
      </w:pPr>
      <w:r w:rsidRPr="00513CA5">
        <w:rPr>
          <w:b/>
        </w:rPr>
        <w:t> объект</w:t>
      </w:r>
      <w:r w:rsidR="00EE71CB" w:rsidRPr="00513CA5">
        <w:rPr>
          <w:b/>
        </w:rPr>
        <w:t>ов н</w:t>
      </w:r>
      <w:r w:rsidR="00E010AE">
        <w:rPr>
          <w:b/>
        </w:rPr>
        <w:t>едвижимости в Иркутской области</w:t>
      </w:r>
    </w:p>
    <w:p w:rsidR="0075029B" w:rsidRPr="00513CA5" w:rsidRDefault="0075029B" w:rsidP="0075029B">
      <w:pPr>
        <w:pStyle w:val="a3"/>
        <w:spacing w:before="0" w:beforeAutospacing="0" w:after="0" w:afterAutospacing="0"/>
        <w:jc w:val="center"/>
        <w:rPr>
          <w:b/>
        </w:rPr>
      </w:pPr>
    </w:p>
    <w:p w:rsidR="00004D5D" w:rsidRPr="00004D5D" w:rsidRDefault="00004D5D" w:rsidP="00BF7C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последнее время о</w:t>
      </w:r>
      <w:r w:rsidRPr="000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</w:t>
      </w:r>
      <w:r w:rsidRPr="000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BF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ершенствования законодательства </w:t>
      </w:r>
      <w:r w:rsidRPr="000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определения кадастровой стоимости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задачей стоит </w:t>
      </w:r>
      <w:r w:rsidRPr="00004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при налогообложении величины кадастровой стоимости объекта недвижимости, превышающей величину его рыночной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EB1" w:rsidRPr="00513CA5" w:rsidRDefault="00004D5D" w:rsidP="00295B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5B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филиал Кадастровой палаты напоминает</w:t>
      </w:r>
      <w:r w:rsidR="00DA2EB1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 </w:t>
      </w:r>
      <w:r w:rsidR="0029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BF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EB1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2017 </w:t>
      </w:r>
      <w:r w:rsidR="0029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вступил в силу Федеральный </w:t>
      </w:r>
      <w:r w:rsidR="00DA2EB1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95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 </w:t>
      </w:r>
      <w:r w:rsidR="0048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июля </w:t>
      </w:r>
      <w:r w:rsidR="0029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DA2EB1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№237-ФЗ «О государственной кадастровой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оценке», который внес изменения в </w:t>
      </w:r>
      <w:r w:rsidR="00DA2EB1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массовой кадастровой оценки</w:t>
      </w:r>
      <w:r w:rsidR="00890B08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</w:t>
      </w:r>
      <w:r w:rsidR="007B74F7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A2EB1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оспаривание ее результатов. </w:t>
      </w:r>
    </w:p>
    <w:p w:rsidR="00890B08" w:rsidRPr="00513CA5" w:rsidRDefault="00DA2EB1" w:rsidP="00295B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B0756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F2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45E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D4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документу оценка по новым правилам во всех субъектах Российский Федерации будет проводиться с 2020 года, но регионы по своему усмотрению могут перейти на новый формат работы уже с</w:t>
      </w:r>
      <w:r w:rsidR="00890B08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ейчас.</w:t>
      </w:r>
    </w:p>
    <w:p w:rsidR="00890B08" w:rsidRPr="00513CA5" w:rsidRDefault="00890B08" w:rsidP="00295B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1F2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нашем рег</w:t>
      </w:r>
      <w:r w:rsidR="00487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 такое решение принято и с первого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2017 года государственная кадастровая оценка должна осуществляться по новым правилам.</w:t>
      </w:r>
    </w:p>
    <w:p w:rsidR="00DA2EB1" w:rsidRPr="00513CA5" w:rsidRDefault="00890B08" w:rsidP="00BF7C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4186D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оценку 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проводить не чаще </w:t>
      </w:r>
      <w:r w:rsidR="00FB1982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</w:t>
      </w:r>
      <w:r w:rsidR="00FB1982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не реже </w:t>
      </w:r>
      <w:r w:rsidR="00FB1982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</w:t>
      </w:r>
      <w:r w:rsidR="00FB1982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A2EB1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проведения внеочередной государственной кадастровой оценки.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CDB" w:rsidRPr="00513CA5" w:rsidRDefault="00DA2EB1" w:rsidP="00BF7C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2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закон предусматривает введение института государственных кадастровых оценщиков, т.е. передачу полномочий государственным бюджетным учреждениям, которые будут определять кадастровую</w:t>
      </w:r>
      <w:r w:rsidR="0039745E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на постоянной основе.</w:t>
      </w:r>
    </w:p>
    <w:p w:rsidR="004228C4" w:rsidRPr="00513CA5" w:rsidRDefault="003F1CDB" w:rsidP="00BF7C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5403A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проведения массовой оценки бюджетные учреждения должны определять кадастровую стоимость каждого объекта недвижимости при его постановке на государственный кадастровый учет, а также при изменении характеристик объекта, влияющих на размер кадастровой стоимости, т.е. изменении площади, разрешенного использования, назначения, категории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238" w:rsidRPr="00513CA5">
        <w:rPr>
          <w:color w:val="434447"/>
          <w:sz w:val="24"/>
          <w:szCs w:val="24"/>
        </w:rPr>
        <w:t xml:space="preserve"> </w:t>
      </w:r>
      <w:proofErr w:type="spellStart"/>
      <w:r w:rsidR="00925238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925238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свою очередь, будет вносить в Единый государственный реестр недвижимости кадастровую стоимость объектов, полученную в результате деятельности бюджетных учреждений.</w:t>
      </w:r>
    </w:p>
    <w:p w:rsidR="00E438CB" w:rsidRPr="00513CA5" w:rsidRDefault="0046380E" w:rsidP="00BF7C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кадастровая оценка проводилась на 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Иркутской области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году. </w:t>
      </w:r>
      <w:r w:rsidR="00271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подлежали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</w:t>
      </w:r>
      <w:r w:rsidR="002715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назначения, а также 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2715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и нежилого фонда (объект</w:t>
      </w:r>
      <w:r w:rsidR="00E438CB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строительства)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1277" w:rsidRPr="00513CA5" w:rsidRDefault="00E438CB" w:rsidP="00BF7C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1277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238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6380E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уже силами нового учреждения</w:t>
      </w:r>
      <w:r w:rsidR="0015403A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в нашем регионе, 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произведен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28C4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</w:t>
      </w:r>
      <w:r w:rsidR="00251277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промышленности, результаты которой начнут применять с 2019 года.     </w:t>
      </w:r>
    </w:p>
    <w:p w:rsidR="00BF7CD6" w:rsidRDefault="00251277" w:rsidP="00BF7C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Когда же ожидать новой оценки </w:t>
      </w:r>
      <w:r w:rsidR="004D3631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Иркутской области </w:t>
      </w:r>
      <w:r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объектам недвижимости?</w:t>
      </w:r>
    </w:p>
    <w:p w:rsidR="00C921EF" w:rsidRDefault="00903B9C" w:rsidP="00BF7C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CD6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постановление</w:t>
      </w:r>
      <w:r w:rsidR="003F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CD6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подписано первым заместителем Губернатора Иркут</w:t>
      </w:r>
      <w:r w:rsidR="00C9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в конце 2017 года</w:t>
      </w:r>
      <w:r w:rsidR="00BF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в </w:t>
      </w:r>
      <w:r w:rsidR="004D3631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F52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="00CB565B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проведение</w:t>
      </w:r>
      <w:r w:rsidR="00AC7B6F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CB565B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C7B6F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CB565B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C7B6F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="00CB565B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7B6F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</w:t>
      </w:r>
      <w:r w:rsidR="00251277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пунктов.</w:t>
      </w:r>
      <w:r w:rsidR="00AC7B6F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F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7B6F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земель особо охраняемых территорий и объектов</w:t>
      </w:r>
      <w:r w:rsidR="0048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</w:t>
      </w:r>
      <w:r w:rsidR="00AC7B6F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лесного фонда</w:t>
      </w:r>
      <w:r w:rsidR="00BF7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7B6F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</w:t>
      </w:r>
      <w:r w:rsidR="00251277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65B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сельскохозяйственного назначения, а также объектов жилищного и нежилого фонда, в том числе зданий, соор</w:t>
      </w:r>
      <w:r w:rsidR="00FB1982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ужений, помещений, </w:t>
      </w:r>
      <w:proofErr w:type="spellStart"/>
      <w:r w:rsidR="00FB1982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="00FB1982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565B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незавершенного строительства и ины</w:t>
      </w:r>
      <w:r w:rsidR="006A70D0" w:rsidRPr="00513C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объектов.</w:t>
      </w:r>
    </w:p>
    <w:p w:rsidR="00BF7CD6" w:rsidRDefault="00BF7CD6" w:rsidP="00BF7CD6">
      <w:pPr>
        <w:pStyle w:val="a3"/>
        <w:spacing w:before="0" w:beforeAutospacing="0" w:after="0" w:afterAutospacing="0"/>
        <w:jc w:val="both"/>
      </w:pPr>
    </w:p>
    <w:p w:rsidR="00BF7CD6" w:rsidRDefault="00BF7CD6" w:rsidP="00BF7CD6">
      <w:pPr>
        <w:pStyle w:val="a3"/>
        <w:spacing w:before="0" w:beforeAutospacing="0" w:after="0" w:afterAutospacing="0"/>
        <w:jc w:val="both"/>
      </w:pPr>
    </w:p>
    <w:p w:rsidR="00C23ACA" w:rsidRPr="00513CA5" w:rsidRDefault="00C23ACA" w:rsidP="00BF7CD6">
      <w:pPr>
        <w:pStyle w:val="a3"/>
        <w:spacing w:before="0" w:beforeAutospacing="0" w:after="0" w:afterAutospacing="0"/>
        <w:jc w:val="both"/>
      </w:pPr>
      <w:r w:rsidRPr="00513CA5">
        <w:t>И.В. Захарова, заместитель начальника отдела определения кадастровой стоимости</w:t>
      </w:r>
    </w:p>
    <w:p w:rsidR="00C23ACA" w:rsidRPr="00513CA5" w:rsidRDefault="00C23ACA" w:rsidP="00BF7CD6">
      <w:pPr>
        <w:pStyle w:val="a3"/>
        <w:spacing w:before="0" w:beforeAutospacing="0" w:after="0" w:afterAutospacing="0"/>
        <w:jc w:val="both"/>
      </w:pPr>
      <w:r w:rsidRPr="00513CA5">
        <w:t xml:space="preserve">филиала ФГБУ «ФКП </w:t>
      </w:r>
      <w:proofErr w:type="spellStart"/>
      <w:r w:rsidRPr="00513CA5">
        <w:t>Росреестра</w:t>
      </w:r>
      <w:proofErr w:type="spellEnd"/>
      <w:r w:rsidRPr="00513CA5">
        <w:t>» по Иркутской области</w:t>
      </w:r>
    </w:p>
    <w:sectPr w:rsidR="00C23ACA" w:rsidRPr="00513CA5" w:rsidSect="003F70B1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1CB"/>
    <w:rsid w:val="00004D5D"/>
    <w:rsid w:val="00057638"/>
    <w:rsid w:val="000643A7"/>
    <w:rsid w:val="000A6D61"/>
    <w:rsid w:val="0014186D"/>
    <w:rsid w:val="0015403A"/>
    <w:rsid w:val="001D4EE3"/>
    <w:rsid w:val="00233178"/>
    <w:rsid w:val="00251277"/>
    <w:rsid w:val="00267397"/>
    <w:rsid w:val="0027155F"/>
    <w:rsid w:val="00284F58"/>
    <w:rsid w:val="00295B61"/>
    <w:rsid w:val="002B11A1"/>
    <w:rsid w:val="00356A6F"/>
    <w:rsid w:val="00356BE6"/>
    <w:rsid w:val="0039745E"/>
    <w:rsid w:val="003F1CDB"/>
    <w:rsid w:val="003F70B1"/>
    <w:rsid w:val="00417A17"/>
    <w:rsid w:val="004228C4"/>
    <w:rsid w:val="0046380E"/>
    <w:rsid w:val="00487FBA"/>
    <w:rsid w:val="004D3631"/>
    <w:rsid w:val="004D5F6A"/>
    <w:rsid w:val="00513CA5"/>
    <w:rsid w:val="00530A9B"/>
    <w:rsid w:val="005A53FC"/>
    <w:rsid w:val="0067381E"/>
    <w:rsid w:val="00691F24"/>
    <w:rsid w:val="006A70D0"/>
    <w:rsid w:val="006E3F37"/>
    <w:rsid w:val="006F63E2"/>
    <w:rsid w:val="0075029B"/>
    <w:rsid w:val="007907C3"/>
    <w:rsid w:val="007B74F7"/>
    <w:rsid w:val="007C571D"/>
    <w:rsid w:val="00820F80"/>
    <w:rsid w:val="00890B08"/>
    <w:rsid w:val="00891838"/>
    <w:rsid w:val="00903B9C"/>
    <w:rsid w:val="00925238"/>
    <w:rsid w:val="00942A26"/>
    <w:rsid w:val="00964F34"/>
    <w:rsid w:val="00983BFF"/>
    <w:rsid w:val="00AB42E8"/>
    <w:rsid w:val="00AB7670"/>
    <w:rsid w:val="00AC7B6F"/>
    <w:rsid w:val="00B00F52"/>
    <w:rsid w:val="00B15D77"/>
    <w:rsid w:val="00B6192C"/>
    <w:rsid w:val="00BC24B4"/>
    <w:rsid w:val="00BD7927"/>
    <w:rsid w:val="00BF1A10"/>
    <w:rsid w:val="00BF7CD6"/>
    <w:rsid w:val="00C23ACA"/>
    <w:rsid w:val="00C672E5"/>
    <w:rsid w:val="00C921EF"/>
    <w:rsid w:val="00CB0756"/>
    <w:rsid w:val="00CB13FA"/>
    <w:rsid w:val="00CB565B"/>
    <w:rsid w:val="00D15A58"/>
    <w:rsid w:val="00DA2EB1"/>
    <w:rsid w:val="00E010AE"/>
    <w:rsid w:val="00E438CB"/>
    <w:rsid w:val="00E479E7"/>
    <w:rsid w:val="00E904F7"/>
    <w:rsid w:val="00ED7343"/>
    <w:rsid w:val="00EE71CB"/>
    <w:rsid w:val="00F2462A"/>
    <w:rsid w:val="00FB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Zaharova_IV</dc:creator>
  <cp:keywords/>
  <dc:description/>
  <cp:lastModifiedBy>shkvarina_ma</cp:lastModifiedBy>
  <cp:revision>68</cp:revision>
  <dcterms:created xsi:type="dcterms:W3CDTF">2018-02-22T04:00:00Z</dcterms:created>
  <dcterms:modified xsi:type="dcterms:W3CDTF">2018-04-11T06:30:00Z</dcterms:modified>
</cp:coreProperties>
</file>