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B0663" w:rsidRPr="00783F17" w:rsidRDefault="005B0663" w:rsidP="005B0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Иркутская область</w:t>
      </w:r>
    </w:p>
    <w:p w:rsidR="005B0663" w:rsidRPr="00783F17" w:rsidRDefault="005B0663" w:rsidP="005B0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Заларинский</w:t>
      </w:r>
      <w:proofErr w:type="spellEnd"/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</w:p>
    <w:p w:rsidR="005B0663" w:rsidRPr="00783F17" w:rsidRDefault="005B0663" w:rsidP="005B0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казённое учреждение</w:t>
      </w:r>
    </w:p>
    <w:p w:rsidR="005B0663" w:rsidRPr="00783F17" w:rsidRDefault="005B0663" w:rsidP="005B0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Хор-</w:t>
      </w:r>
      <w:proofErr w:type="spellStart"/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Тагнинского</w:t>
      </w:r>
      <w:proofErr w:type="spellEnd"/>
    </w:p>
    <w:p w:rsidR="005B0663" w:rsidRPr="00783F17" w:rsidRDefault="005B0663" w:rsidP="005B0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B0663" w:rsidRPr="00783F17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A6817">
        <w:rPr>
          <w:rFonts w:ascii="Times New Roman" w:eastAsia="Times New Roman" w:hAnsi="Times New Roman" w:cs="Times New Roman"/>
          <w:sz w:val="24"/>
          <w:szCs w:val="24"/>
        </w:rPr>
        <w:t>01.11.</w:t>
      </w:r>
      <w:r w:rsidRPr="00783F17">
        <w:rPr>
          <w:rFonts w:ascii="Times New Roman" w:eastAsia="Times New Roman" w:hAnsi="Times New Roman" w:cs="Times New Roman"/>
          <w:sz w:val="24"/>
          <w:szCs w:val="24"/>
        </w:rPr>
        <w:t>2019 г.                                             № 72</w:t>
      </w:r>
      <w:r w:rsidRPr="00783F1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с. Хор-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Тагна</w:t>
      </w:r>
      <w:proofErr w:type="spellEnd"/>
    </w:p>
    <w:p w:rsidR="005B0663" w:rsidRPr="00783F17" w:rsidRDefault="005B0663" w:rsidP="005B0663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 </w:t>
      </w:r>
      <w:r w:rsidRPr="00783F1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создании учебно-консультационного пункта по гражданской обороне </w:t>
      </w:r>
    </w:p>
    <w:p w:rsidR="005B0663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b/>
          <w:iCs/>
          <w:sz w:val="28"/>
          <w:szCs w:val="28"/>
        </w:rPr>
        <w:t>и чрезвычайным ситуациям на территории Хор –</w:t>
      </w:r>
      <w:proofErr w:type="spellStart"/>
      <w:r w:rsidRPr="00783F17">
        <w:rPr>
          <w:rFonts w:ascii="Times New Roman" w:eastAsia="Times New Roman" w:hAnsi="Times New Roman" w:cs="Times New Roman"/>
          <w:b/>
          <w:iCs/>
          <w:sz w:val="28"/>
          <w:szCs w:val="28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муниципального образования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663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В соответствии с  Федеральными законами от 06.10. 2003 № 131-ФЗ «Об общих принципах организации местного самоуправления в Российской Федерации», от 21.12.1994 N 68-ФЗ «О защите населения и территорий от чрезвычайных ситуаций природного и техногенного характера», от 12.02.1998 N 28-ФЗ «О гражданской обороне», в соответствии с Постановлениями Правительства РФ от 02.11.2000 N 841 «Об утверждении Положения об организации обучения населения в области гражданской обороны», от 04.09.2003 N 547 «О подготовке населения в области защиты от чрезвычайных ситуаций природного и техногенного характера», в целях организации и осуществления подготовки и обучения неработающего населения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области защиты от чрезвычайных ситуаций природного и техногенного характера, пожарной безопасности и гражданской обороне, администрация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1. Создать на территории Хор -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муниципального </w:t>
      </w:r>
      <w:proofErr w:type="gramStart"/>
      <w:r w:rsidRPr="00783F17">
        <w:rPr>
          <w:rFonts w:ascii="Times New Roman" w:eastAsia="Times New Roman" w:hAnsi="Times New Roman" w:cs="Times New Roman"/>
          <w:sz w:val="24"/>
          <w:szCs w:val="24"/>
        </w:rPr>
        <w:t>образования  учебно</w:t>
      </w:r>
      <w:proofErr w:type="gramEnd"/>
      <w:r w:rsidRPr="00783F17">
        <w:rPr>
          <w:rFonts w:ascii="Times New Roman" w:eastAsia="Times New Roman" w:hAnsi="Times New Roman" w:cs="Times New Roman"/>
          <w:sz w:val="24"/>
          <w:szCs w:val="24"/>
        </w:rPr>
        <w:t>-консультационный пункт по гражданской обороне и чрезвычайным ситуациям (далее — УКП), предназначенный для подготовки населения, незанятого в производстве и в сфере обслуживания (далее — население).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2. Утвердить Положение об учебно-консультационном пункте по гражданской обороне и чрезвычайным ситуациям (Приложение №1).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3.   Разместить УКП в здании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расположенного по адресу: с. Хор -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Тагна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Хорская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>, дом 5.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4. Назначить ответственным за организацию работы УКП ведущего специалиста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Крицкую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Кунц Екатерину Ивановну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5.  Утвердить функциональные обязанности руководителя УКП (Приложение №2).</w:t>
      </w:r>
    </w:p>
    <w:p w:rsidR="005B0663" w:rsidRPr="00783F17" w:rsidRDefault="005B0663" w:rsidP="005B06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6. Опубликовать настоящее постановление в информационном листке «Хор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Тагнинский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вестник» и на официальном сайте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7. Контроль над исполнением настоящего постановления оставляю за собой.</w:t>
      </w:r>
    </w:p>
    <w:p w:rsidR="005B0663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Глава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0663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С.С. Ненахов</w:t>
      </w:r>
    </w:p>
    <w:p w:rsidR="005B0663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От 01.11.2019 № 72</w:t>
      </w:r>
    </w:p>
    <w:p w:rsidR="005B0663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663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663" w:rsidRPr="00E9089B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9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E9089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учебно-консультационном пункте по гражданской обороне</w:t>
      </w:r>
    </w:p>
    <w:p w:rsidR="005B0663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89B">
        <w:rPr>
          <w:rFonts w:ascii="Times New Roman" w:eastAsia="Times New Roman" w:hAnsi="Times New Roman" w:cs="Times New Roman"/>
          <w:b/>
          <w:bCs/>
          <w:sz w:val="28"/>
          <w:szCs w:val="28"/>
        </w:rPr>
        <w:t>и чрезвычайным ситуациям на территории Хор –</w:t>
      </w:r>
      <w:proofErr w:type="spellStart"/>
      <w:r w:rsidRPr="00E9089B">
        <w:rPr>
          <w:rFonts w:ascii="Times New Roman" w:eastAsia="Times New Roman" w:hAnsi="Times New Roman" w:cs="Times New Roman"/>
          <w:b/>
          <w:bCs/>
          <w:sz w:val="28"/>
          <w:szCs w:val="28"/>
        </w:rPr>
        <w:t>Тагнинского</w:t>
      </w:r>
      <w:proofErr w:type="spellEnd"/>
      <w:r w:rsidRPr="00E90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5B0663" w:rsidRPr="00E9089B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1 Общие положения.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1.1. Учебно-консультационный пункт по гражданской обороне и чрезвычайным ситуациям (далее -УКП) предназначен для подготовки населения, не занятого в производстве и сфере обслуживания (далее — населения).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1.2. Создается УКП в соответствии с требованиями Федеральных Законов от 12.02.1998 №28-ФЗ «О гражданской обороне» и от 21.12.1994 №68-ФЗ «О защите населения и территорий от чрезвычайных ситуаций природного и техногенного характера»,  Постановлений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 и от 02.11.2000 №841 «Об утверждении Положения об организации обучения населения в области гражданской обороны»</w:t>
      </w:r>
    </w:p>
    <w:p w:rsidR="005B0663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1.3. Главная цель создания УКП — обеспечение необходимых условий для подготовки неработающего населения по вопросам гражданской обороны и защиты от чрезвычайных ситуаций (далее — ГОЧС) по месту жительства.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2. Основные задачи УКП.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2.1. Организация подготовки неработающего населения методами: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— проведения занятий по рабочим программам, разработанным на основе примерных программ, утвержденных главой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— 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— чтения памяток, листовок и пособий, прослушиванием радиопередач и просмотром телепрограмм по тематике гражданской обороны и защиты от чрезвычайных ситуаций.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2.2. Выработка практических навыков действий в условиях чрезвычайных ситуаций и от опасностей, возникающих при военных конфликтах или вследствие этих конфликтов.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2.3.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5B0663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2.4.   Пропаганда знаний в области ГОЧС, важности и необходимости всех мероприятий ГОЧС в современных условиях.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bCs/>
          <w:sz w:val="24"/>
          <w:szCs w:val="24"/>
        </w:rPr>
        <w:t>3. Организация работы.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3.1. Создание и организация деятельности УКП осуществляется в соответствии с постановлением главы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УКП должен располагаться в специально отведенном для него помещении.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lastRenderedPageBreak/>
        <w:t>3.2. Общее руководство подготовкой неработающего населения в области гражданской обороны и действиям в случаях чрезвычайных ситуаций на территории   поселения осуществляет глава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Непосредственным организатором обучения является ведущий специалист администрации.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3.3. Руководитель УКП проходит обучение в Государственном автономном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3.4. Подготовка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3.5. Основное внимание при подготовке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и от опасностей, возникающих при военных конфликтах или вследствие этих конфликтов.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3.6. Подготовка неработающего населения осуществляется круглогодично. Наиболее целесообразный срок проведения занятий в группах — с 15 января по 31 мая. В другое время проводятся консультации и другие мероприятия. Для проведения занятий подготавливаемые формируются в учебные группы из 10-15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3.7. По медицинским темам и по вопросам психологической подготовки беседы и лекции могут проводиться работниками органов здравоохранения (по согласованию).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  <w:bCs/>
        </w:rPr>
        <w:t>4. Документы, находящиеся в УКП.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4.1. Постановление главы администрации Хор –</w:t>
      </w:r>
      <w:proofErr w:type="spellStart"/>
      <w:r w:rsidRPr="00783F17">
        <w:rPr>
          <w:rFonts w:ascii="Times New Roman" w:eastAsia="Times New Roman" w:hAnsi="Times New Roman" w:cs="Times New Roman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</w:rPr>
        <w:t xml:space="preserve"> муниципального образования «О создании учебно-консультационного пункта по гражданской обороне и чрезвычайным ситуациям на территории Хор –</w:t>
      </w:r>
      <w:proofErr w:type="spellStart"/>
      <w:r w:rsidRPr="00783F17">
        <w:rPr>
          <w:rFonts w:ascii="Times New Roman" w:eastAsia="Times New Roman" w:hAnsi="Times New Roman" w:cs="Times New Roman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</w:rPr>
        <w:t xml:space="preserve"> муниципального образования».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4.2. Внутренние документы УКП: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— распорядок дня работы УКП;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— годовой учебный план работы УКП;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— журнал учета проводимых занятий;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— расписание занятий.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  <w:bCs/>
        </w:rPr>
        <w:t>5. Оборудование и оснащение УКП.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5.1. УКП рекомендуется оборудовать в специально отведенном помещении, где есть возможность создать необходимые условия для организации учебного процесса. Помещение для подготовки обеспечивается необходимым количеством исправной мебели. На видном месте вывешиваются распорядок дня и расписание занятий (мероприятий) и консультаций.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5.2. Учебно-материальная база УКП может включать технические средства подготовки (телевизор, видеомагнитофон, средства статичной проекции),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5.3. Применительно к тематике подготовки, для повышения наглядности и обеспечения самостоятельной работы, обучаемых на УКП может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для понимания, памятки, рекомендации, учебно-методические пособия.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t>5.4. Оснащение УКП,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</w:t>
      </w:r>
    </w:p>
    <w:p w:rsidR="005B0663" w:rsidRPr="00783F17" w:rsidRDefault="005B0663" w:rsidP="005B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3F17">
        <w:rPr>
          <w:rFonts w:ascii="Times New Roman" w:eastAsia="Times New Roman" w:hAnsi="Times New Roman" w:cs="Times New Roman"/>
        </w:rPr>
        <w:lastRenderedPageBreak/>
        <w:t>5.5. Вход в помещение УКП оборудовать вывеской.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Хор –</w:t>
      </w:r>
      <w:proofErr w:type="spellStart"/>
      <w:r w:rsidRPr="00783F17">
        <w:rPr>
          <w:rFonts w:ascii="Times New Roman" w:eastAsia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B0663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3F17">
        <w:rPr>
          <w:rFonts w:ascii="Times New Roman" w:eastAsia="Times New Roman" w:hAnsi="Times New Roman" w:cs="Times New Roman"/>
          <w:sz w:val="24"/>
          <w:szCs w:val="24"/>
        </w:rPr>
        <w:t>От 01.11.19 №72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Функциональные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 руководителя учебно-консультационного пункта. 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Руководитель учебно-консультационного пункта отвечает за состояние учебно-материальной базы и организацию обучения неработающего населения для выработки ими практических навыков в условиях чрезвычайных ситуаций и от опасностей, возникающих в ходе военных действий или вследствие этих действий.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Он обязан: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разрабатывать и вести планирующие документы, учетные и отчетные документы;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в соответствии с расписанием проводить занятия и консультации в объеме, установленном распоряжением главы администрации района;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осуществлять контроль за ходом самостоятельного обучения людей и оказать индивидуальную помощь обучаемым;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вести учет подготовки неработающего населения в поселении;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составлять годовой отчет о выполнении плана работы УКП и представлять его главе администрации;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следить за содержанием помещения, соблюдением правил пожарной безопасности;</w:t>
      </w:r>
    </w:p>
    <w:p w:rsidR="005B0663" w:rsidRPr="00783F17" w:rsidRDefault="005B0663" w:rsidP="005B06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83F17">
        <w:rPr>
          <w:rFonts w:ascii="Times New Roman" w:eastAsia="Times New Roman" w:hAnsi="Times New Roman" w:cs="Times New Roman"/>
          <w:sz w:val="28"/>
          <w:szCs w:val="28"/>
        </w:rPr>
        <w:t>— пропагандировать важность и необходимость всех мероприятий ГОЧС в современных условиях.</w:t>
      </w:r>
    </w:p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3F17">
        <w:rPr>
          <w:rFonts w:ascii="Times New Roman" w:hAnsi="Times New Roman" w:cs="Times New Roman"/>
        </w:rPr>
        <w:t>"Утверждаю"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3F17">
        <w:rPr>
          <w:rFonts w:ascii="Times New Roman" w:hAnsi="Times New Roman" w:cs="Times New Roman"/>
        </w:rPr>
        <w:t>Глава Администрации Хор –</w:t>
      </w:r>
      <w:proofErr w:type="spellStart"/>
      <w:r w:rsidRPr="00783F17">
        <w:rPr>
          <w:rFonts w:ascii="Times New Roman" w:hAnsi="Times New Roman" w:cs="Times New Roman"/>
        </w:rPr>
        <w:t>Тагнинского</w:t>
      </w:r>
      <w:proofErr w:type="spellEnd"/>
      <w:r w:rsidRPr="00783F17">
        <w:rPr>
          <w:rFonts w:ascii="Times New Roman" w:hAnsi="Times New Roman" w:cs="Times New Roman"/>
        </w:rPr>
        <w:t xml:space="preserve"> МО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3F17">
        <w:rPr>
          <w:rFonts w:ascii="Times New Roman" w:hAnsi="Times New Roman" w:cs="Times New Roman"/>
        </w:rPr>
        <w:t>__________   С.С. Ненахов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3F17">
        <w:rPr>
          <w:rFonts w:ascii="Times New Roman" w:hAnsi="Times New Roman" w:cs="Times New Roman"/>
        </w:rPr>
        <w:t>(</w:t>
      </w:r>
      <w:proofErr w:type="gramStart"/>
      <w:r w:rsidRPr="00783F17">
        <w:rPr>
          <w:rFonts w:ascii="Times New Roman" w:hAnsi="Times New Roman" w:cs="Times New Roman"/>
        </w:rPr>
        <w:t xml:space="preserve">подпись)   </w:t>
      </w:r>
      <w:proofErr w:type="gramEnd"/>
      <w:r w:rsidRPr="00783F17">
        <w:rPr>
          <w:rFonts w:ascii="Times New Roman" w:hAnsi="Times New Roman" w:cs="Times New Roman"/>
        </w:rPr>
        <w:t xml:space="preserve"> (фамилия)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3F17">
        <w:rPr>
          <w:rFonts w:ascii="Times New Roman" w:hAnsi="Times New Roman" w:cs="Times New Roman"/>
        </w:rPr>
        <w:t>"__"   __________ 20 __ г.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t xml:space="preserve">учета посещаемости мероприятий на УКП по ГОЧС 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t>по Хор –</w:t>
      </w:r>
      <w:proofErr w:type="spellStart"/>
      <w:r w:rsidRPr="00783F17">
        <w:rPr>
          <w:rFonts w:ascii="Times New Roman" w:hAnsi="Times New Roman" w:cs="Times New Roman"/>
          <w:sz w:val="28"/>
          <w:szCs w:val="28"/>
        </w:rPr>
        <w:t>Тагнинскому</w:t>
      </w:r>
      <w:proofErr w:type="spellEnd"/>
      <w:r w:rsidRPr="00783F1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t xml:space="preserve">          Консультант (инструктор) Крицкая Кунц Е.И.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t xml:space="preserve">                Начало "___" ___________ 20 __ г.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t xml:space="preserve">                Окончание "___" __________ 20 __ г.</w:t>
      </w:r>
    </w:p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F17">
        <w:rPr>
          <w:rFonts w:ascii="Times New Roman" w:hAnsi="Times New Roman" w:cs="Times New Roman"/>
          <w:sz w:val="28"/>
          <w:szCs w:val="28"/>
        </w:rPr>
        <w:lastRenderedPageBreak/>
        <w:t>Учет посещаемости мероприятий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727"/>
        <w:gridCol w:w="2362"/>
        <w:gridCol w:w="2444"/>
      </w:tblGrid>
      <w:tr w:rsidR="005B0663" w:rsidRPr="00783F17" w:rsidTr="00790E9C">
        <w:tc>
          <w:tcPr>
            <w:tcW w:w="83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27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обучаемого</w:t>
            </w:r>
          </w:p>
        </w:tc>
        <w:tc>
          <w:tcPr>
            <w:tcW w:w="236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Домашний адрес,</w:t>
            </w:r>
          </w:p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44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B0663" w:rsidRPr="00783F17" w:rsidTr="00790E9C">
        <w:tc>
          <w:tcPr>
            <w:tcW w:w="83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0663" w:rsidRPr="00783F17" w:rsidTr="00790E9C">
        <w:tc>
          <w:tcPr>
            <w:tcW w:w="83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63" w:rsidRPr="00783F17" w:rsidTr="00790E9C">
        <w:tc>
          <w:tcPr>
            <w:tcW w:w="83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68"/>
        <w:gridCol w:w="812"/>
        <w:gridCol w:w="811"/>
        <w:gridCol w:w="812"/>
        <w:gridCol w:w="812"/>
        <w:gridCol w:w="811"/>
        <w:gridCol w:w="812"/>
        <w:gridCol w:w="812"/>
        <w:gridCol w:w="2061"/>
      </w:tblGrid>
      <w:tr w:rsidR="005B0663" w:rsidRPr="00783F17" w:rsidTr="00790E9C">
        <w:tc>
          <w:tcPr>
            <w:tcW w:w="7743" w:type="dxa"/>
            <w:gridSpan w:val="9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061" w:type="dxa"/>
            <w:vMerge w:val="restart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17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мероприятие</w:t>
            </w:r>
          </w:p>
        </w:tc>
      </w:tr>
      <w:tr w:rsidR="005B0663" w:rsidRPr="00783F17" w:rsidTr="00790E9C">
        <w:tc>
          <w:tcPr>
            <w:tcW w:w="1093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63" w:rsidRPr="00783F17" w:rsidTr="00790E9C">
        <w:tc>
          <w:tcPr>
            <w:tcW w:w="1093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663" w:rsidRPr="00783F17" w:rsidTr="00790E9C">
        <w:tc>
          <w:tcPr>
            <w:tcW w:w="1093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B0663" w:rsidRPr="00783F17" w:rsidRDefault="005B0663" w:rsidP="00790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rPr>
          <w:rFonts w:ascii="Times New Roman" w:hAnsi="Times New Roman" w:cs="Times New Roman"/>
        </w:rPr>
      </w:pP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>"Утверждаю"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>Глава Администрации Хор –</w:t>
      </w:r>
      <w:proofErr w:type="spellStart"/>
      <w:r w:rsidRPr="00783F17">
        <w:rPr>
          <w:rFonts w:ascii="Times New Roman" w:hAnsi="Times New Roman" w:cs="Times New Roman"/>
          <w:sz w:val="24"/>
          <w:szCs w:val="24"/>
        </w:rPr>
        <w:t>Тагнинского</w:t>
      </w:r>
      <w:proofErr w:type="spellEnd"/>
      <w:r w:rsidRPr="00783F1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>__________   С.С. Ненахов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83F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83F17">
        <w:rPr>
          <w:rFonts w:ascii="Times New Roman" w:hAnsi="Times New Roman" w:cs="Times New Roman"/>
          <w:sz w:val="24"/>
          <w:szCs w:val="24"/>
        </w:rPr>
        <w:t xml:space="preserve"> (фамилия)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F17">
        <w:rPr>
          <w:rFonts w:ascii="Times New Roman" w:hAnsi="Times New Roman" w:cs="Times New Roman"/>
          <w:sz w:val="24"/>
          <w:szCs w:val="24"/>
        </w:rPr>
        <w:t>"__"   __________ 20 __ г.</w:t>
      </w: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663" w:rsidRPr="00783F17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663" w:rsidRPr="000503DD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DD">
        <w:rPr>
          <w:rFonts w:ascii="Times New Roman" w:hAnsi="Times New Roman" w:cs="Times New Roman"/>
          <w:b/>
          <w:sz w:val="24"/>
          <w:szCs w:val="24"/>
        </w:rPr>
        <w:t>РАСПОРЯДОК</w:t>
      </w:r>
    </w:p>
    <w:p w:rsidR="005B0663" w:rsidRPr="000503DD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DD">
        <w:rPr>
          <w:rFonts w:ascii="Times New Roman" w:hAnsi="Times New Roman" w:cs="Times New Roman"/>
          <w:b/>
          <w:sz w:val="24"/>
          <w:szCs w:val="24"/>
        </w:rPr>
        <w:t xml:space="preserve">работы учебно-консультационного пункта </w:t>
      </w:r>
    </w:p>
    <w:p w:rsidR="005B0663" w:rsidRPr="000503DD" w:rsidRDefault="005B0663" w:rsidP="005B0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663" w:rsidRPr="000503DD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DD">
        <w:rPr>
          <w:rFonts w:ascii="Times New Roman" w:hAnsi="Times New Roman" w:cs="Times New Roman"/>
          <w:b/>
          <w:sz w:val="24"/>
          <w:szCs w:val="24"/>
        </w:rPr>
        <w:t>Понедельник с 15.00 до 17.00     Четверг с 09.00 до 12.00</w:t>
      </w:r>
    </w:p>
    <w:p w:rsidR="005B0663" w:rsidRPr="000503DD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DD">
        <w:rPr>
          <w:rFonts w:ascii="Times New Roman" w:hAnsi="Times New Roman" w:cs="Times New Roman"/>
          <w:b/>
          <w:sz w:val="24"/>
          <w:szCs w:val="24"/>
        </w:rPr>
        <w:t>Вторник с 15.00 до 17.00         Пятница с 09.00 до 12.00</w:t>
      </w:r>
    </w:p>
    <w:p w:rsidR="005B0663" w:rsidRPr="000503DD" w:rsidRDefault="005B0663" w:rsidP="005B0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663" w:rsidRPr="000503DD" w:rsidRDefault="005B0663" w:rsidP="005B0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663" w:rsidRPr="000503DD" w:rsidRDefault="005B0663" w:rsidP="005B0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663" w:rsidRPr="000503DD" w:rsidRDefault="005B0663" w:rsidP="005B0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663" w:rsidRPr="000503DD" w:rsidRDefault="005B0663" w:rsidP="005B0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DD">
        <w:rPr>
          <w:rFonts w:ascii="Times New Roman" w:hAnsi="Times New Roman" w:cs="Times New Roman"/>
          <w:sz w:val="24"/>
          <w:szCs w:val="24"/>
        </w:rPr>
        <w:t xml:space="preserve">Инструктор УКП по ГОЧС </w:t>
      </w:r>
    </w:p>
    <w:p w:rsidR="005B0663" w:rsidRPr="000503DD" w:rsidRDefault="005B0663" w:rsidP="005B0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DD">
        <w:rPr>
          <w:rFonts w:ascii="Times New Roman" w:hAnsi="Times New Roman" w:cs="Times New Roman"/>
          <w:sz w:val="24"/>
          <w:szCs w:val="24"/>
        </w:rPr>
        <w:t xml:space="preserve">                       ___________    Е.И. Крицкая Кунц</w:t>
      </w:r>
    </w:p>
    <w:p w:rsidR="005B0663" w:rsidRDefault="005B0663" w:rsidP="005B0663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  <w:r w:rsidRPr="00A274D2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A274D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274D2">
        <w:rPr>
          <w:rFonts w:ascii="Times New Roman" w:hAnsi="Times New Roman" w:cs="Times New Roman"/>
          <w:sz w:val="28"/>
          <w:szCs w:val="28"/>
        </w:rPr>
        <w:t xml:space="preserve">    (фамилия)</w:t>
      </w:r>
      <w:r w:rsidRPr="00783F17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5B0663" w:rsidRDefault="005B0663" w:rsidP="005B0663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p w:rsidR="005B0663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503DD">
        <w:rPr>
          <w:rFonts w:ascii="Times New Roman" w:hAnsi="Times New Roman" w:cs="Times New Roman"/>
          <w:sz w:val="52"/>
          <w:szCs w:val="52"/>
        </w:rPr>
        <w:t xml:space="preserve">Учебно-консультационный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  <w:r w:rsidRPr="000503DD">
        <w:rPr>
          <w:rFonts w:ascii="Times New Roman" w:hAnsi="Times New Roman" w:cs="Times New Roman"/>
          <w:sz w:val="52"/>
          <w:szCs w:val="52"/>
        </w:rPr>
        <w:t>пункт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0503DD">
        <w:rPr>
          <w:rFonts w:ascii="Times New Roman" w:hAnsi="Times New Roman" w:cs="Times New Roman"/>
          <w:sz w:val="52"/>
          <w:szCs w:val="52"/>
        </w:rPr>
        <w:t>Хор-</w:t>
      </w:r>
      <w:proofErr w:type="spellStart"/>
      <w:r w:rsidRPr="000503DD">
        <w:rPr>
          <w:rFonts w:ascii="Times New Roman" w:hAnsi="Times New Roman" w:cs="Times New Roman"/>
          <w:sz w:val="52"/>
          <w:szCs w:val="52"/>
        </w:rPr>
        <w:t>Тагнинского</w:t>
      </w:r>
      <w:proofErr w:type="spellEnd"/>
      <w:r w:rsidRPr="000503DD">
        <w:rPr>
          <w:rFonts w:ascii="Times New Roman" w:hAnsi="Times New Roman" w:cs="Times New Roman"/>
          <w:sz w:val="52"/>
          <w:szCs w:val="52"/>
        </w:rPr>
        <w:t xml:space="preserve"> МО</w:t>
      </w:r>
      <w:bookmarkStart w:id="0" w:name="_GoBack"/>
      <w:bookmarkEnd w:id="0"/>
    </w:p>
    <w:p w:rsidR="005B0663" w:rsidRDefault="005B0663" w:rsidP="005B066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401DA" w:rsidRDefault="005401DA"/>
    <w:sectPr w:rsidR="0054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0"/>
    <w:rsid w:val="005401DA"/>
    <w:rsid w:val="005B0663"/>
    <w:rsid w:val="00C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6B88F-3D4C-49D5-858B-19E290B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2019-12-02T03:43:00Z</dcterms:created>
  <dcterms:modified xsi:type="dcterms:W3CDTF">2019-12-02T03:43:00Z</dcterms:modified>
</cp:coreProperties>
</file>