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87" w:rsidRDefault="00631287" w:rsidP="0063128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7030A0"/>
          <w:sz w:val="26"/>
          <w:lang w:eastAsia="ru-RU"/>
        </w:rPr>
      </w:pPr>
    </w:p>
    <w:p w:rsidR="009F136C" w:rsidRPr="00965158" w:rsidRDefault="009F136C" w:rsidP="009F136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965158">
        <w:rPr>
          <w:rFonts w:ascii="Times New Roman" w:hAnsi="Times New Roman"/>
          <w:b w:val="0"/>
          <w:bCs w:val="0"/>
          <w:i w:val="0"/>
        </w:rPr>
        <w:t>Российская Федерация</w:t>
      </w:r>
    </w:p>
    <w:p w:rsidR="009F136C" w:rsidRPr="00965158" w:rsidRDefault="009F136C" w:rsidP="009F136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proofErr w:type="spellStart"/>
      <w:r w:rsidRPr="00965158">
        <w:rPr>
          <w:rFonts w:ascii="Times New Roman" w:hAnsi="Times New Roman"/>
          <w:b w:val="0"/>
          <w:bCs w:val="0"/>
          <w:i w:val="0"/>
        </w:rPr>
        <w:t>Заларинский</w:t>
      </w:r>
      <w:proofErr w:type="spellEnd"/>
      <w:r w:rsidRPr="00965158">
        <w:rPr>
          <w:rFonts w:ascii="Times New Roman" w:hAnsi="Times New Roman"/>
          <w:b w:val="0"/>
          <w:bCs w:val="0"/>
          <w:i w:val="0"/>
        </w:rPr>
        <w:t xml:space="preserve"> район</w:t>
      </w:r>
    </w:p>
    <w:p w:rsidR="009F136C" w:rsidRPr="00965158" w:rsidRDefault="009F136C" w:rsidP="009F1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8">
        <w:rPr>
          <w:rFonts w:ascii="Times New Roman" w:hAnsi="Times New Roman" w:cs="Times New Roman"/>
          <w:sz w:val="28"/>
          <w:szCs w:val="28"/>
        </w:rPr>
        <w:t xml:space="preserve">казённое учреждение  </w:t>
      </w:r>
    </w:p>
    <w:p w:rsidR="009F136C" w:rsidRPr="00965158" w:rsidRDefault="009F136C" w:rsidP="009F1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8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9F136C" w:rsidRPr="00965158" w:rsidRDefault="009F136C" w:rsidP="009F136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158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 w:rsidRPr="0096515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F136C" w:rsidRPr="00965158" w:rsidRDefault="009F136C" w:rsidP="009F136C">
      <w:pPr>
        <w:pStyle w:val="1"/>
        <w:rPr>
          <w:sz w:val="28"/>
          <w:szCs w:val="28"/>
        </w:rPr>
      </w:pPr>
    </w:p>
    <w:p w:rsidR="009F136C" w:rsidRPr="009F136C" w:rsidRDefault="009F136C" w:rsidP="009F136C">
      <w:pPr>
        <w:pStyle w:val="1"/>
        <w:rPr>
          <w:b/>
          <w:sz w:val="28"/>
          <w:szCs w:val="28"/>
        </w:rPr>
      </w:pPr>
      <w:r w:rsidRPr="009F136C">
        <w:rPr>
          <w:sz w:val="28"/>
          <w:szCs w:val="28"/>
        </w:rPr>
        <w:t>Постановление</w:t>
      </w:r>
    </w:p>
    <w:p w:rsidR="009F136C" w:rsidRDefault="009F136C" w:rsidP="009F1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  05</w:t>
      </w:r>
      <w:r w:rsidRPr="00965158">
        <w:rPr>
          <w:rFonts w:ascii="Times New Roman" w:hAnsi="Times New Roman" w:cs="Times New Roman"/>
          <w:sz w:val="28"/>
          <w:szCs w:val="28"/>
        </w:rPr>
        <w:t xml:space="preserve">.12.2014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E56F4">
        <w:rPr>
          <w:rFonts w:ascii="Times New Roman" w:hAnsi="Times New Roman" w:cs="Times New Roman"/>
          <w:sz w:val="28"/>
          <w:szCs w:val="28"/>
        </w:rPr>
        <w:t>5</w:t>
      </w:r>
      <w:r w:rsidRPr="00965158">
        <w:rPr>
          <w:rFonts w:ascii="Times New Roman" w:hAnsi="Times New Roman" w:cs="Times New Roman"/>
          <w:sz w:val="28"/>
          <w:szCs w:val="28"/>
        </w:rPr>
        <w:t xml:space="preserve">                              с. </w:t>
      </w:r>
      <w:proofErr w:type="spellStart"/>
      <w:r w:rsidRPr="00965158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287" w:rsidRPr="00631287" w:rsidRDefault="00631287" w:rsidP="009F1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1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Pr="0063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местных нормативов градостроительного проектирования </w:t>
      </w:r>
      <w:proofErr w:type="spellStart"/>
      <w:r w:rsid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2014-2015 г.г.»</w:t>
      </w:r>
    </w:p>
    <w:p w:rsidR="00631287" w:rsidRPr="00631287" w:rsidRDefault="00631287" w:rsidP="00631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287" w:rsidRPr="00631287" w:rsidRDefault="00631287" w:rsidP="00631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 основании  Федерального Закона от  06.10.2003 № 131-ФЗ «Об общих принципах организации местного самоуправления в Российской Федерации», Градостроительного кодекса Российской Федерации</w:t>
      </w:r>
    </w:p>
    <w:p w:rsidR="00631287" w:rsidRPr="00631287" w:rsidRDefault="00631287" w:rsidP="006312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66584D" w:rsidRDefault="0066584D" w:rsidP="00665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31287" w:rsidRPr="0063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программу </w:t>
      </w:r>
      <w:r w:rsidRPr="00665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местных нормативов </w:t>
      </w:r>
      <w:r w:rsidRPr="006658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proofErr w:type="spellEnd"/>
      <w:r w:rsidRPr="0066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2014-2015 г.г.</w:t>
      </w:r>
    </w:p>
    <w:p w:rsidR="00A821EF" w:rsidRDefault="00A821EF" w:rsidP="00665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87" w:rsidRPr="009F136C" w:rsidRDefault="0066584D" w:rsidP="009F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36C" w:rsidRPr="009F136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издании «</w:t>
      </w:r>
      <w:proofErr w:type="spellStart"/>
      <w:r w:rsidR="009F136C" w:rsidRPr="009F136C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="009F136C" w:rsidRPr="009F136C">
        <w:rPr>
          <w:rFonts w:ascii="Times New Roman" w:hAnsi="Times New Roman" w:cs="Times New Roman"/>
          <w:sz w:val="28"/>
          <w:szCs w:val="28"/>
        </w:rPr>
        <w:t xml:space="preserve"> вестник», и разместить на официальном сайте </w:t>
      </w:r>
      <w:proofErr w:type="spellStart"/>
      <w:r w:rsidR="009F136C" w:rsidRPr="009F136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9F136C" w:rsidRPr="009F13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  <w:r w:rsidR="00631287" w:rsidRPr="009F1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287" w:rsidRPr="00631287" w:rsidRDefault="0066584D" w:rsidP="006658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31287" w:rsidRPr="0063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631287" w:rsidRDefault="0066584D" w:rsidP="006658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proofErr w:type="gramStart"/>
      <w:r w:rsidR="00631287" w:rsidRPr="0063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1287" w:rsidRPr="0063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F136C" w:rsidRDefault="009F136C" w:rsidP="009F136C">
      <w:pPr>
        <w:spacing w:after="0"/>
        <w:rPr>
          <w:sz w:val="28"/>
          <w:szCs w:val="28"/>
        </w:rPr>
      </w:pPr>
    </w:p>
    <w:p w:rsidR="009F136C" w:rsidRPr="00F447F6" w:rsidRDefault="009F136C" w:rsidP="009F136C">
      <w:pPr>
        <w:spacing w:after="0"/>
        <w:rPr>
          <w:sz w:val="28"/>
          <w:szCs w:val="28"/>
        </w:rPr>
      </w:pPr>
      <w:r w:rsidRPr="00F447F6">
        <w:rPr>
          <w:sz w:val="28"/>
          <w:szCs w:val="28"/>
        </w:rPr>
        <w:t xml:space="preserve">Глава </w:t>
      </w:r>
      <w:proofErr w:type="spellStart"/>
      <w:r w:rsidRPr="00F447F6">
        <w:rPr>
          <w:sz w:val="28"/>
          <w:szCs w:val="28"/>
        </w:rPr>
        <w:t>Хор-Тагнинского</w:t>
      </w:r>
      <w:proofErr w:type="spellEnd"/>
      <w:r w:rsidRPr="00F447F6">
        <w:rPr>
          <w:sz w:val="28"/>
          <w:szCs w:val="28"/>
        </w:rPr>
        <w:t xml:space="preserve"> </w:t>
      </w:r>
    </w:p>
    <w:p w:rsidR="009F136C" w:rsidRDefault="009F136C" w:rsidP="009F136C">
      <w:pPr>
        <w:spacing w:after="0"/>
        <w:rPr>
          <w:sz w:val="28"/>
          <w:szCs w:val="28"/>
        </w:rPr>
      </w:pPr>
      <w:r w:rsidRPr="00F447F6">
        <w:rPr>
          <w:sz w:val="28"/>
          <w:szCs w:val="28"/>
        </w:rPr>
        <w:t xml:space="preserve">муниципального образования                                                            С.С. </w:t>
      </w:r>
      <w:proofErr w:type="spellStart"/>
      <w:r w:rsidRPr="00F447F6">
        <w:rPr>
          <w:sz w:val="28"/>
          <w:szCs w:val="28"/>
        </w:rPr>
        <w:t>Ненахов</w:t>
      </w:r>
      <w:proofErr w:type="spellEnd"/>
    </w:p>
    <w:p w:rsidR="009F136C" w:rsidRDefault="009F136C" w:rsidP="009F136C">
      <w:pPr>
        <w:spacing w:after="0"/>
        <w:rPr>
          <w:sz w:val="28"/>
          <w:szCs w:val="28"/>
        </w:rPr>
      </w:pPr>
    </w:p>
    <w:p w:rsidR="009F136C" w:rsidRDefault="009F136C" w:rsidP="009F136C">
      <w:pPr>
        <w:spacing w:after="0"/>
        <w:rPr>
          <w:sz w:val="28"/>
          <w:szCs w:val="28"/>
        </w:rPr>
      </w:pPr>
    </w:p>
    <w:p w:rsidR="009F136C" w:rsidRPr="00F447F6" w:rsidRDefault="009F136C" w:rsidP="009F136C">
      <w:pPr>
        <w:spacing w:after="0"/>
        <w:rPr>
          <w:sz w:val="28"/>
          <w:szCs w:val="28"/>
        </w:rPr>
      </w:pPr>
    </w:p>
    <w:p w:rsidR="0066584D" w:rsidRDefault="0066584D" w:rsidP="00A8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31533C" w:rsidRDefault="009D6715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казённого учреждения</w:t>
      </w:r>
      <w:r w:rsidR="0031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33C" w:rsidRDefault="00A24DC4" w:rsidP="00315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1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Хор-Тагинского</w:t>
      </w:r>
      <w:proofErr w:type="spellEnd"/>
      <w:r w:rsidR="0031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DC4" w:rsidRDefault="00A24DC4" w:rsidP="00315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136C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05.12.2014 г № 10</w:t>
      </w:r>
      <w:r w:rsidR="001E56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местных нормативов градостроительного проектирования</w:t>
      </w:r>
    </w:p>
    <w:p w:rsidR="00A24DC4" w:rsidRDefault="009F136C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Хор-Тагнинского</w:t>
      </w:r>
      <w:proofErr w:type="spellEnd"/>
      <w:r w:rsidR="00A24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на 2014-2015 г.г.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7625"/>
      </w:tblGrid>
      <w:tr w:rsidR="00A24DC4" w:rsidTr="00A24DC4"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местных нормативов градостроительного проектирования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 2014-2015 г.г. (далее – Программа).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определяет состав местных нормативов градостроительного проектирования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="0031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Заларинского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hyperlink r:id="rId6" w:tooltip="Мурманская обл." w:history="1">
              <w:r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Иркутской области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порядок их разработки и  утверждения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Местные нормативы)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РФ;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устойчивого развития территорий, выделения элементов планировочной структуры (</w:t>
            </w:r>
            <w:r w:rsidR="0031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улиц, переулков, скверов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иных элементов);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создание благоприятных условий жизнедеятельности и здоровья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здоровья населения, рационального использования природных ресурсов и </w:t>
            </w:r>
            <w:hyperlink r:id="rId7" w:tooltip="Экология и охрана окружающей среды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 окружающей среды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защита территории поселения от неблагоприятных воздействий природного и техногенного характера, а также создания условий для реализации определенных </w:t>
            </w:r>
            <w:hyperlink r:id="rId8" w:tooltip="Законы в России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ooltip="Социальные гарантии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социальных гарантий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населения, в части обеспечения объектами социального и культурно-быт</w:t>
            </w:r>
            <w:r w:rsidR="0031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обслуживания, инженерной,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инфраструктуры и благоустройства;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определение параметров развития территорий поселения при подготовке документов </w:t>
            </w:r>
            <w:hyperlink r:id="rId10" w:tooltip="Территориальное планирование" w:history="1">
              <w:r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территориального планирования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последующим уточнением, осуществляемым на этапах градостроительного зонирования и планировки территории;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условий: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для планирования территорий поселения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объектов для населения (включая инвалидов), объектами инженерной, транспортной инфраструктуры, благоустройства территории);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преобразования пространственной организации городского поселения, обеспечивающего современные стандарты организации территорий городского поселения жилого, производственного, рекреационного назначения;</w:t>
            </w:r>
          </w:p>
          <w:p w:rsidR="00A24DC4" w:rsidRDefault="00A24DC4" w:rsidP="0031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для сохранения индивидуальных особенностей </w:t>
            </w:r>
            <w:r w:rsidR="00315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населённых пунктов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разработанной градостроительной документации, инженерных изысканий, </w:t>
            </w:r>
            <w:hyperlink r:id="rId11" w:tooltip="Проектная документация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проектной документации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строительства, картографических материалов поселения;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по эффективному использованию земли и иной недвижимости.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гг.</w:t>
            </w:r>
          </w:p>
        </w:tc>
      </w:tr>
      <w:tr w:rsidR="00A24DC4" w:rsidTr="00A24DC4">
        <w:trPr>
          <w:trHeight w:val="1182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 и основных мероприятий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исходно-разрешительной документации для подготовки проекта местных нормативов градостроительного проектирования.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нормативов градостроительного проектирования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31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(пятьдесят</w:t>
            </w:r>
            <w:r w:rsidR="00A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рублей)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– бюджет </w:t>
            </w:r>
            <w:proofErr w:type="spellStart"/>
            <w:r w:rsidR="009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A24DC4" w:rsidTr="00A24DC4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открытости, гласности и обоснованности принятия решений о строительстве объектов капитального строительства на территории </w:t>
            </w:r>
            <w:r w:rsidR="0031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доходов бюджета за счет роста объемов инвестиций в строительство, реконструкцию и обустройство земельных участков и иных объектов недвижимости, в повышении эффективности управления развитием территории </w:t>
            </w:r>
            <w:r w:rsidR="0031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A24DC4" w:rsidRDefault="00A24DC4" w:rsidP="0031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эффективное решение приоритетных социальных, экономических и других задач развития поселения в пределах установленных полномочий органов местного самоуправления.</w:t>
            </w:r>
          </w:p>
        </w:tc>
      </w:tr>
    </w:tbl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:rsidR="00A24DC4" w:rsidRDefault="00A24DC4" w:rsidP="00A24DC4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Местные нормативы градостроительного проектирования разрабатываются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ст. 8,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ч. 6 ст. 24 Градостроительного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Федерации». 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Местные нормативы градостроительного проектирования (далее – местные нормативы) это муниципальный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акт, содержащий минимальные расчетные показатели обеспечения благоприятных условий жизнедеятель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объектами социального и коммунально-бытового назначения, доступности таких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для населения (включая инвалидов), объектами инженерной инфраструктуры,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территории и качественные требования к составу, содержанию и формам представления градостроительной документации.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нормативы, содержащие минимальные расчетные показатели обеспечения благоприятных условий жизнедеятельности человека,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состоят из норм, основанных на расчетных показателях, разработанных с учетом особенностей территорий, и норм прямого действия в соответствии с требованиями федерального законодательства, нормативно-технических документов, </w:t>
      </w:r>
      <w:hyperlink r:id="rId12" w:tooltip="Санитарные нормы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санитарных норм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и других документов, которые обеспечивают полный перечень необходимых нормативов градостроительного проектирования.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после их разработки и утверждения в соответствии с требованиями ст. 24 Градостроительного кодекса РФ приобретают силу обязательных для применения и исполнения нормативно-технических документов в области градостроительства.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Местные нормативы это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Местные нормативы учитываются: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подготовке, согласовании и утверждении (корректировке) документов территориального планирования;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   подготовке, согласовании и утверждении (корректировке) правил землепользования и застройки;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   подготовке, согласовании и утверждении (корректировке) проектов планировки и межевания территории;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подготовке, согласовании и утверждении (корректировке) инженерных изысканий, проектной документации;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 принятии решений о развитии застроенных территорий и заключении соответствующих договоров.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и,  подлежащим застройке территориям (земельным участкам).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  обеспечения благоприятных условий жизнедеятельности местных нормативов, должны приводиться собственниками этих объектов недвижимости в соответствии с местными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нормативами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если дальнейшая эксплуатация таких зданий, строений и сооружений в соответствии с новыми данными приводит к недопустимому риску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безопасности жизни и здоровья людей, а так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при наличии соответствующих градостроительных, социально-экономических и других условий.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Обязательные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  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образования.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Рекомендуемые нормативы применяют по усмотрению исполнителя (производителя продукции) или по требованию заказчика.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Рекомендуемые нормативы становятся обязательными для применения, если это предусмотрено в договоре (контракте) на выполнение работ или поставку продукции, в разрешительной документации на разработку проектов планировки и межевания, </w:t>
      </w:r>
      <w:hyperlink r:id="rId13" w:tooltip="Архитектурное проектирование" w:history="1">
        <w:r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архитектурно-строительного проектирования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 либо является одним из условий торгов.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местных нормативов в соответствии с их новым назначением.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устойчивого развития территорий, выделения элементов планировочной структуры (кварталов, микрорайонов, и иных элементов);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благоприятных условий жизнедеятельности и здоровья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CE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(далее – поселение)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решений, планируемых на всех уровнях градостроительного проектирования;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здоровья населения, рационального использования природных ресурсов и охраны окружающей среды;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территории поселения от неблагоприятных воздействий природного и техногенного характера, а также создания условий для реализации определенных законодательством Российской Федерации социальных гарантий граждан,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в 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защита прав и интересов граждан, потребителей строительной продукции, общества и государства;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параметров развития территорий поселения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организация управления градостроительной деятельностью в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образовании, установления требований к объектам градостроительного проектирования;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выполнение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реализация норм градостроительного и земельного законодательства в сфере регулирования градостроительной деятельности и землепользования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Задачей программы является создание условий: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преобразования пространственной организации поселения, обеспечивающего современные стандарты организации территорий поселения жилого, производственного, рекреационного назначения;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планирования территорий поселения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объектов для населения (включая инвалидов), объектами инженерной, транспортной инфраструктуры, благоустройства территории);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сохранения индивидуальных особенностей </w:t>
      </w:r>
      <w:r w:rsidR="00CE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населённых пунктов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разрабатываются с учетом исторических, социально-экономических и иных особенностей поселения, необходимости сохранения и дальнейшего повышения достигнутого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обеспечения благоприятных условий жизнедеятельности человека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обязательны для использования, применения и соблюдения органами государственной власти, органами местного самоуправления, всеми участниками градостроительной деятельности, заказчиками и разработчиками градостроительной и проектной документации по строительству, реконструкции градостроительных объектов, иными юридическими и физическими лицами.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программных мероприятий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Программы рассчитана на 2014-2015 гг.</w:t>
      </w: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выполнение конкретных мероприятий отраженных в перечне программных мероприятий (приложение к Программе).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A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объем финансирования – </w:t>
      </w:r>
      <w:r w:rsidR="00AA13D8" w:rsidRPr="00E85838"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тыс. руб. (</w:t>
      </w:r>
      <w:r w:rsidR="00AA1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может быть уточнен в течение финансового года с учетом возможностей бюджета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при условии внесения соответствующих изменений в данную Программу и в бюджет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Управление реализацией Программы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исполнения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управление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социально-экономической эффективности реализации Программы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позволит: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устойчивое развитие территории поселения на основе местных нормативов градостроительного проектирования и документов территориального планирования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инвестиционных процессов на территории поселения;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экологическое благополучие населения поселения и защитить окружающую природную среду;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сохранить историко-культурное наследие;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оптимизировать управление территорией и размещенными на ней ресурсами;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долгосрочное планирование по использованию ресурсного потенциала территории поселения в целях обеспечения планомерности их развития;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оптимизировать бюджетные расходы и затраты на инвестиционные и иные цели.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местных нормативов является: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обеспеченности социальной, производственной, инженерно-транспортной и другими инфраструктурами;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показатели для планирования размещения объектов социальной инфраструктуры;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показатели для планирования размещения объектов производственной инфраструктуры;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показатели для планирования размещения объектов инженерно-транспортной инфраструктуры;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расчетные показатели для </w:t>
      </w:r>
      <w:hyperlink r:id="rId14" w:tooltip="Планы развития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планирования развития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обеспечить управление и регулирование земельно-имущественных отношений, обеспечивающих планомерную и последовательную реализацию государственной политики по эффективному использованию земли и иной недвижимости, активному вовлечению их в хозяйственный оборот и стимулированию инвестиционной деятельности на рынке недвижимости, формированию банка данных о земле и иной недвижимости как единого государственного информационного ресурса.</w:t>
      </w:r>
      <w:proofErr w:type="gramEnd"/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D8" w:rsidRDefault="00AA13D8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D8" w:rsidRDefault="00AA13D8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D8" w:rsidRDefault="00AA13D8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EF" w:rsidRDefault="00A821EF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EF" w:rsidRDefault="00A821EF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EF" w:rsidRDefault="00A821EF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Программе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ПРОГРАММНЫХ МЕРОПРИЯТИЙ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2977"/>
        <w:gridCol w:w="2411"/>
        <w:gridCol w:w="970"/>
        <w:gridCol w:w="1015"/>
        <w:gridCol w:w="1795"/>
      </w:tblGrid>
      <w:tr w:rsidR="00A24DC4" w:rsidTr="00A24DC4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24DC4" w:rsidTr="00A24DC4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исходно-разрешительной документации для подготовки проекта местных нормативов</w:t>
            </w:r>
          </w:p>
          <w:p w:rsidR="000A28B0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2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местных нормативов градостроительного проектирования </w:t>
            </w:r>
          </w:p>
          <w:p w:rsidR="00A24DC4" w:rsidRDefault="000A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8B0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24DC4" w:rsidRDefault="000A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8B0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24DC4" w:rsidRDefault="000A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Pr="00E85838" w:rsidRDefault="00AA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24DC4" w:rsidRPr="00E858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DC4" w:rsidRDefault="00A2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0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</w:t>
            </w:r>
            <w:proofErr w:type="spellEnd"/>
            <w:r w:rsidR="000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</w:tbl>
    <w:p w:rsidR="00A24DC4" w:rsidRDefault="00A24DC4" w:rsidP="00A24DC4">
      <w:pPr>
        <w:spacing w:after="0" w:line="240" w:lineRule="auto"/>
        <w:jc w:val="both"/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виды местных нормативов</w:t>
      </w:r>
    </w:p>
    <w:p w:rsidR="00A24DC4" w:rsidRDefault="00A24DC4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Местные нормативы включают в себя обоснование, назначение, предмет регулирования и должны предусматривать следующие разделы: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раздел «общие положения»,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раздел «основные понятия и термины»», содержащий расшифровку понятий и терминов, которые используются в нормативах;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содержащий(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непосредственно информацию о местных нормативах;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прилагаемые таблицы, схемы, расчетные показатели и формулы;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иные разделы, отражающие индивидуальные особенности застройки территории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Местные нормативы градостроительного проектирования подразделяются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жилой зоны;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общественно-деловой зоны;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производственной зоны;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зон инженерной и транспортной инфраструктур;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коммунально-складской зоны;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зоны сельскохозяйственного использования;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зоны рекреационного назначения;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зон особо охраняемых территорий;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нормативы градостроительного проектирования зоны специального назначения;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иные нормативы градостроительного проектирования, определенные в соответствии с законодательством Российской Федерации и Иркутской области.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Местные нормативы градостроительного проектирования включают в себя следующие  минимальные расчетные показатели обеспечения благоприятных условий жизнедеятельности человека на территории поселения: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интенсивности использования территорий иного назначения;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территории для размещения различных типов жилищного и иных видов строительства;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территории для развития объектов инженерно-технического обеспечения;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Определение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объектов социального обслуживания;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объектов коммунального обслуживания;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линейных и иных объектов инженерно-технической инфраструктуры;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объектов для хранения индивидуального и иных видов транспорта;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иных объектов;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Определение при подготовке проектов планировки и проектов межевания: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размеров земельных участков, выделяемых для функционирования (использования) существующих зданий, строений, сооружений, включая </w:t>
      </w:r>
      <w:hyperlink r:id="rId15" w:tooltip="Многоквартирные дома" w:history="1">
        <w:r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многоквартирные дома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расстояний между проектируемыми объектами: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улицами, проездами, разъездными площадками, применительно к различным элементам планировочной структуры территории;</w:t>
      </w:r>
    </w:p>
    <w:p w:rsidR="00A24DC4" w:rsidRDefault="00A24DC4" w:rsidP="00A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зданиями, строениями и сооружениями различных типов и при различных планировочных условиях.</w:t>
      </w:r>
    </w:p>
    <w:p w:rsidR="00A24DC4" w:rsidRDefault="00A24DC4" w:rsidP="00A24D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Нормативы могут содержать иные минимальные расчетные показатели, учитывающие индивидуальные особенности и потребности застройки </w:t>
      </w:r>
      <w:proofErr w:type="spellStart"/>
      <w:r w:rsidR="000A28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A24DC4" w:rsidRDefault="00A24DC4" w:rsidP="00E534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7030A0"/>
          <w:sz w:val="26"/>
          <w:lang w:eastAsia="ru-RU"/>
        </w:rPr>
      </w:pPr>
    </w:p>
    <w:sectPr w:rsidR="00A24DC4" w:rsidSect="0055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6C14"/>
    <w:multiLevelType w:val="hybridMultilevel"/>
    <w:tmpl w:val="C9B4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62031"/>
    <w:multiLevelType w:val="multilevel"/>
    <w:tmpl w:val="E16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D2"/>
    <w:rsid w:val="000A28B0"/>
    <w:rsid w:val="001E56F4"/>
    <w:rsid w:val="0031533C"/>
    <w:rsid w:val="003209F0"/>
    <w:rsid w:val="00357AB3"/>
    <w:rsid w:val="003E26FA"/>
    <w:rsid w:val="003F593D"/>
    <w:rsid w:val="00533F67"/>
    <w:rsid w:val="0055325A"/>
    <w:rsid w:val="00631287"/>
    <w:rsid w:val="0066584D"/>
    <w:rsid w:val="008E2706"/>
    <w:rsid w:val="00934204"/>
    <w:rsid w:val="009D4746"/>
    <w:rsid w:val="009D6715"/>
    <w:rsid w:val="009F136C"/>
    <w:rsid w:val="009F6CFD"/>
    <w:rsid w:val="00A24DC4"/>
    <w:rsid w:val="00A821EF"/>
    <w:rsid w:val="00AA13D8"/>
    <w:rsid w:val="00BA46FD"/>
    <w:rsid w:val="00CE232B"/>
    <w:rsid w:val="00DC7729"/>
    <w:rsid w:val="00E4525D"/>
    <w:rsid w:val="00E5346E"/>
    <w:rsid w:val="00E85838"/>
    <w:rsid w:val="00EC5FD2"/>
    <w:rsid w:val="00F9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5A"/>
  </w:style>
  <w:style w:type="paragraph" w:styleId="1">
    <w:name w:val="heading 1"/>
    <w:basedOn w:val="a"/>
    <w:next w:val="a"/>
    <w:link w:val="10"/>
    <w:qFormat/>
    <w:rsid w:val="009F13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3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EC5FD2"/>
  </w:style>
  <w:style w:type="character" w:styleId="a4">
    <w:name w:val="Emphasis"/>
    <w:basedOn w:val="a0"/>
    <w:uiPriority w:val="20"/>
    <w:qFormat/>
    <w:rsid w:val="00EC5FD2"/>
    <w:rPr>
      <w:i/>
      <w:iCs/>
    </w:rPr>
  </w:style>
  <w:style w:type="character" w:styleId="a5">
    <w:name w:val="Strong"/>
    <w:basedOn w:val="a0"/>
    <w:uiPriority w:val="22"/>
    <w:qFormat/>
    <w:rsid w:val="00EC5FD2"/>
    <w:rPr>
      <w:b/>
      <w:bCs/>
    </w:rPr>
  </w:style>
  <w:style w:type="character" w:customStyle="1" w:styleId="apple-converted-space">
    <w:name w:val="apple-converted-space"/>
    <w:basedOn w:val="a0"/>
    <w:rsid w:val="00EC5FD2"/>
  </w:style>
  <w:style w:type="paragraph" w:customStyle="1" w:styleId="constitle">
    <w:name w:val="constitle"/>
    <w:basedOn w:val="a"/>
    <w:rsid w:val="00E5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5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5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5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4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4DC4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9F136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13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hyperlink" Target="http://www.pandia.ru/text/category/arhitekturnoe_proektir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yekologiya_i_ohrana_okruzhayushej_sredi/" TargetMode="External"/><Relationship Id="rId12" Type="http://schemas.openxmlformats.org/officeDocument/2006/relationships/hyperlink" Target="http://www.pandia.ru/text/category/sanitarnie_norm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murmanskaya_obl_/" TargetMode="External"/><Relationship Id="rId11" Type="http://schemas.openxmlformats.org/officeDocument/2006/relationships/hyperlink" Target="http://www.pandia.ru/text/category/proektnaya_dokument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mnogokvartirnie_doma/" TargetMode="External"/><Relationship Id="rId10" Type="http://schemas.openxmlformats.org/officeDocument/2006/relationships/hyperlink" Target="http://www.pandia.ru/text/category/territorialmznoe_planir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otcialmznie_garantii/" TargetMode="External"/><Relationship Id="rId14" Type="http://schemas.openxmlformats.org/officeDocument/2006/relationships/hyperlink" Target="http://www.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9D4F-19E0-42C9-ABB7-FDA673A5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администрация</cp:lastModifiedBy>
  <cp:revision>13</cp:revision>
  <cp:lastPrinted>2014-12-05T01:57:00Z</cp:lastPrinted>
  <dcterms:created xsi:type="dcterms:W3CDTF">2014-12-02T06:34:00Z</dcterms:created>
  <dcterms:modified xsi:type="dcterms:W3CDTF">2014-12-05T02:00:00Z</dcterms:modified>
</cp:coreProperties>
</file>