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5B" w:rsidRPr="00E455F3" w:rsidRDefault="00192D5B" w:rsidP="00192D5B">
      <w:pPr>
        <w:pStyle w:val="a5"/>
        <w:jc w:val="center"/>
        <w:rPr>
          <w:rFonts w:ascii="Arial" w:hAnsi="Arial" w:cs="Arial"/>
          <w:b/>
          <w:caps/>
          <w:color w:val="FF0000"/>
          <w:sz w:val="30"/>
          <w:szCs w:val="30"/>
        </w:rPr>
      </w:pPr>
      <w:r w:rsidRPr="00E455F3">
        <w:rPr>
          <w:rFonts w:ascii="Arial" w:hAnsi="Arial" w:cs="Arial"/>
          <w:b/>
          <w:caps/>
          <w:color w:val="FF0000"/>
          <w:sz w:val="30"/>
          <w:szCs w:val="30"/>
        </w:rPr>
        <w:t>ПРОЕКТ</w:t>
      </w:r>
    </w:p>
    <w:p w:rsidR="00192D5B" w:rsidRPr="00BE5B08" w:rsidRDefault="00192D5B" w:rsidP="00192D5B">
      <w:pPr>
        <w:pStyle w:val="a5"/>
        <w:jc w:val="center"/>
        <w:rPr>
          <w:rFonts w:ascii="Arial" w:hAnsi="Arial" w:cs="Arial"/>
          <w:b/>
          <w:caps/>
          <w:sz w:val="30"/>
          <w:szCs w:val="30"/>
        </w:rPr>
      </w:pPr>
      <w:r w:rsidRPr="00BE5B08"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192D5B" w:rsidRPr="00BE5B08" w:rsidRDefault="00192D5B" w:rsidP="00192D5B">
      <w:pPr>
        <w:pStyle w:val="3"/>
        <w:spacing w:before="0"/>
        <w:jc w:val="center"/>
        <w:rPr>
          <w:rFonts w:ascii="Arial" w:hAnsi="Arial" w:cs="Arial"/>
          <w:b w:val="0"/>
          <w:caps/>
          <w:sz w:val="30"/>
          <w:szCs w:val="30"/>
        </w:rPr>
      </w:pPr>
      <w:r w:rsidRPr="00BE5B08">
        <w:rPr>
          <w:rFonts w:ascii="Arial" w:hAnsi="Arial" w:cs="Arial"/>
          <w:caps/>
          <w:sz w:val="30"/>
          <w:szCs w:val="30"/>
        </w:rPr>
        <w:t>Иркутская область</w:t>
      </w:r>
    </w:p>
    <w:p w:rsidR="00192D5B" w:rsidRPr="00BE5B08" w:rsidRDefault="00192D5B" w:rsidP="00192D5B">
      <w:pPr>
        <w:pStyle w:val="a3"/>
        <w:jc w:val="center"/>
        <w:rPr>
          <w:rFonts w:ascii="Arial" w:hAnsi="Arial" w:cs="Arial"/>
          <w:b/>
          <w:caps/>
          <w:sz w:val="30"/>
          <w:szCs w:val="30"/>
        </w:rPr>
      </w:pPr>
      <w:r w:rsidRPr="00BE5B08">
        <w:rPr>
          <w:rFonts w:ascii="Arial" w:hAnsi="Arial" w:cs="Arial"/>
          <w:b/>
          <w:caps/>
          <w:sz w:val="30"/>
          <w:szCs w:val="30"/>
        </w:rPr>
        <w:t>Заларинский район</w:t>
      </w:r>
    </w:p>
    <w:p w:rsidR="00192D5B" w:rsidRPr="00BE5B08" w:rsidRDefault="00192D5B" w:rsidP="00192D5B">
      <w:pPr>
        <w:pStyle w:val="a3"/>
        <w:jc w:val="center"/>
        <w:rPr>
          <w:rFonts w:ascii="Arial" w:hAnsi="Arial" w:cs="Arial"/>
          <w:b/>
          <w:caps/>
          <w:sz w:val="30"/>
          <w:szCs w:val="30"/>
        </w:rPr>
      </w:pPr>
      <w:r w:rsidRPr="00BE5B08">
        <w:rPr>
          <w:rFonts w:ascii="Arial" w:hAnsi="Arial" w:cs="Arial"/>
          <w:b/>
          <w:caps/>
          <w:sz w:val="30"/>
          <w:szCs w:val="30"/>
        </w:rPr>
        <w:t xml:space="preserve">Хор – </w:t>
      </w:r>
      <w:proofErr w:type="gramStart"/>
      <w:r w:rsidRPr="00BE5B08">
        <w:rPr>
          <w:rFonts w:ascii="Arial" w:hAnsi="Arial" w:cs="Arial"/>
          <w:b/>
          <w:caps/>
          <w:sz w:val="30"/>
          <w:szCs w:val="30"/>
        </w:rPr>
        <w:t>Тагнинское  муниципальное</w:t>
      </w:r>
      <w:proofErr w:type="gramEnd"/>
      <w:r w:rsidRPr="00BE5B08">
        <w:rPr>
          <w:rFonts w:ascii="Arial" w:hAnsi="Arial" w:cs="Arial"/>
          <w:b/>
          <w:caps/>
          <w:sz w:val="30"/>
          <w:szCs w:val="30"/>
        </w:rPr>
        <w:t xml:space="preserve"> образование</w:t>
      </w:r>
    </w:p>
    <w:p w:rsidR="00192D5B" w:rsidRPr="00BE5B08" w:rsidRDefault="00192D5B" w:rsidP="00192D5B">
      <w:pPr>
        <w:pStyle w:val="2"/>
        <w:spacing w:before="0"/>
        <w:jc w:val="center"/>
        <w:rPr>
          <w:rFonts w:ascii="Arial" w:hAnsi="Arial" w:cs="Arial"/>
          <w:b w:val="0"/>
          <w:i w:val="0"/>
          <w:caps/>
          <w:sz w:val="30"/>
          <w:szCs w:val="30"/>
        </w:rPr>
      </w:pPr>
      <w:r w:rsidRPr="00BE5B08">
        <w:rPr>
          <w:rFonts w:ascii="Arial" w:hAnsi="Arial" w:cs="Arial"/>
          <w:i w:val="0"/>
          <w:caps/>
          <w:sz w:val="30"/>
          <w:szCs w:val="30"/>
        </w:rPr>
        <w:t>ДУМА муниципального образования</w:t>
      </w:r>
    </w:p>
    <w:p w:rsidR="00192D5B" w:rsidRDefault="00192D5B" w:rsidP="00192D5B">
      <w:pPr>
        <w:pStyle w:val="a3"/>
        <w:jc w:val="center"/>
        <w:rPr>
          <w:rFonts w:ascii="Arial" w:hAnsi="Arial" w:cs="Arial"/>
          <w:b/>
          <w:caps/>
          <w:sz w:val="30"/>
          <w:szCs w:val="30"/>
        </w:rPr>
      </w:pPr>
      <w:r w:rsidRPr="00BE5B08">
        <w:rPr>
          <w:rFonts w:ascii="Arial" w:hAnsi="Arial" w:cs="Arial"/>
          <w:b/>
          <w:caps/>
          <w:sz w:val="30"/>
          <w:szCs w:val="30"/>
        </w:rPr>
        <w:t>Р Е Ш Е Н И Е</w:t>
      </w:r>
    </w:p>
    <w:p w:rsidR="00192D5B" w:rsidRPr="00221BE3" w:rsidRDefault="00192D5B" w:rsidP="00192D5B">
      <w:pPr>
        <w:pStyle w:val="a3"/>
        <w:jc w:val="center"/>
        <w:rPr>
          <w:rFonts w:ascii="Arial" w:hAnsi="Arial" w:cs="Arial"/>
          <w:b/>
          <w:caps/>
          <w:sz w:val="30"/>
          <w:szCs w:val="30"/>
        </w:rPr>
      </w:pPr>
    </w:p>
    <w:p w:rsidR="00192D5B" w:rsidRDefault="00192D5B" w:rsidP="0019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BE3">
        <w:rPr>
          <w:rFonts w:ascii="Times New Roman" w:hAnsi="Times New Roman" w:cs="Times New Roman"/>
          <w:b/>
          <w:sz w:val="28"/>
          <w:szCs w:val="28"/>
        </w:rPr>
        <w:t xml:space="preserve">«Об утверждении ключевых показателей муниципального жилищного контроля и их целевых значений, а также индикативных показателей муниципального жилищного контроля на </w:t>
      </w:r>
      <w:proofErr w:type="gramStart"/>
      <w:r w:rsidRPr="00221BE3">
        <w:rPr>
          <w:rFonts w:ascii="Times New Roman" w:hAnsi="Times New Roman" w:cs="Times New Roman"/>
          <w:b/>
          <w:sz w:val="28"/>
          <w:szCs w:val="28"/>
        </w:rPr>
        <w:t>территории  Хор</w:t>
      </w:r>
      <w:proofErr w:type="gramEnd"/>
      <w:r w:rsidRPr="00221BE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221BE3">
        <w:rPr>
          <w:rFonts w:ascii="Times New Roman" w:hAnsi="Times New Roman" w:cs="Times New Roman"/>
          <w:b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192D5B" w:rsidRPr="00221BE3" w:rsidRDefault="00192D5B" w:rsidP="0019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D5B" w:rsidRPr="00221BE3" w:rsidRDefault="00192D5B" w:rsidP="0019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 xml:space="preserve">       В соответствии с частью 5 статьи 30 Федерального закона от 31.07.2020 № 248-ФЗ «О государственном контроле (надзоре) и муниципальном контроле в Российской Федерации», Уставом 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92D5B" w:rsidRPr="003B6C63" w:rsidRDefault="00192D5B" w:rsidP="00192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C6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92D5B" w:rsidRPr="00221BE3" w:rsidRDefault="00192D5B" w:rsidP="0019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1. Утвердить ключевые показатели муниципального жилищного контроля и их целевые значения, индикативные показатели муниципального жилищного контроля на территории 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(Приложение.)</w:t>
      </w:r>
    </w:p>
    <w:p w:rsidR="00192D5B" w:rsidRPr="00221BE3" w:rsidRDefault="00192D5B" w:rsidP="0019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2. Настоящее решение вступает в силу с 01.01.2023 года.</w:t>
      </w:r>
    </w:p>
    <w:p w:rsidR="00192D5B" w:rsidRPr="00221BE3" w:rsidRDefault="00192D5B" w:rsidP="0019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3. Опубликовать настоящее Решение в печатном издании «Хор-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Тагнинский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Интернет.</w:t>
      </w:r>
    </w:p>
    <w:p w:rsidR="00192D5B" w:rsidRPr="00221BE3" w:rsidRDefault="00192D5B" w:rsidP="0019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D5B" w:rsidRPr="00221BE3" w:rsidRDefault="00192D5B" w:rsidP="0019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192D5B" w:rsidRPr="00221BE3" w:rsidRDefault="00192D5B" w:rsidP="0019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192D5B" w:rsidRPr="00221BE3" w:rsidRDefault="00192D5B" w:rsidP="00192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Глава 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Е.И. 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Кунц</w:t>
      </w:r>
      <w:proofErr w:type="spellEnd"/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192D5B" w:rsidRDefault="00192D5B" w:rsidP="00192D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2D5B" w:rsidRDefault="00192D5B" w:rsidP="00192D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2D5B" w:rsidRPr="00221BE3" w:rsidRDefault="00192D5B" w:rsidP="00192D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УТВЕРЖДЕНО</w:t>
      </w:r>
    </w:p>
    <w:p w:rsidR="00192D5B" w:rsidRPr="00221BE3" w:rsidRDefault="00192D5B" w:rsidP="00192D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192D5B" w:rsidRPr="00221BE3" w:rsidRDefault="00192D5B" w:rsidP="00192D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D5B" w:rsidRPr="00221BE3" w:rsidRDefault="00192D5B" w:rsidP="00192D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2D5B" w:rsidRPr="00221BE3" w:rsidRDefault="00192D5B" w:rsidP="00192D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«_» ______2022 года №___</w:t>
      </w:r>
    </w:p>
    <w:p w:rsidR="00192D5B" w:rsidRPr="00221BE3" w:rsidRDefault="00192D5B" w:rsidP="00192D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и их целевые значения, индикативные показатели по муниципальному жилищному контролю на территории Хор-</w:t>
      </w:r>
      <w:proofErr w:type="spellStart"/>
      <w:r w:rsidRPr="00221BE3">
        <w:rPr>
          <w:rFonts w:ascii="Times New Roman" w:hAnsi="Times New Roman" w:cs="Times New Roman"/>
          <w:b/>
          <w:bCs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1. Ключевые показатели по муниципальному жилищному контролю на территории 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92D5B" w:rsidRPr="00221BE3" w:rsidRDefault="00192D5B" w:rsidP="00192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целевые 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7996"/>
        <w:gridCol w:w="1296"/>
        <w:gridCol w:w="223"/>
      </w:tblGrid>
      <w:tr w:rsidR="00192D5B" w:rsidRPr="00221BE3" w:rsidTr="00E837D4">
        <w:trPr>
          <w:gridAfter w:val="1"/>
          <w:wAfter w:w="223" w:type="dxa"/>
        </w:trPr>
        <w:tc>
          <w:tcPr>
            <w:tcW w:w="85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92D5B" w:rsidRPr="00221BE3" w:rsidRDefault="00192D5B" w:rsidP="00E837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799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92D5B" w:rsidRPr="00221BE3" w:rsidRDefault="00192D5B" w:rsidP="00E837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129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92D5B" w:rsidRPr="00221BE3" w:rsidRDefault="00192D5B" w:rsidP="00E837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Показа-</w:t>
            </w:r>
            <w:proofErr w:type="spellStart"/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</w:p>
        </w:tc>
      </w:tr>
      <w:tr w:rsidR="00192D5B" w:rsidRPr="00221BE3" w:rsidTr="00E837D4">
        <w:trPr>
          <w:gridAfter w:val="1"/>
          <w:wAfter w:w="223" w:type="dxa"/>
        </w:trPr>
        <w:tc>
          <w:tcPr>
            <w:tcW w:w="85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92D5B" w:rsidRPr="00221BE3" w:rsidRDefault="00192D5B" w:rsidP="00E837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92D5B" w:rsidRPr="00221BE3" w:rsidRDefault="00192D5B" w:rsidP="00E837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29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92D5B" w:rsidRPr="00221BE3" w:rsidRDefault="00192D5B" w:rsidP="00E837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92D5B" w:rsidRPr="00221BE3" w:rsidTr="00E837D4">
        <w:tc>
          <w:tcPr>
            <w:tcW w:w="85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92D5B" w:rsidRPr="00221BE3" w:rsidRDefault="00192D5B" w:rsidP="00E837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6" w:type="dxa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92D5B" w:rsidRPr="00221BE3" w:rsidRDefault="00192D5B" w:rsidP="00E837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Доля обоснованных жалоб на действие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1519" w:type="dxa"/>
            <w:gridSpan w:val="2"/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:rsidR="00192D5B" w:rsidRPr="00221BE3" w:rsidRDefault="00192D5B" w:rsidP="00E837D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1BE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2. Индикативные показатели по муниципальному жилищному контролю на территории Хор-</w:t>
      </w:r>
      <w:proofErr w:type="spellStart"/>
      <w:r w:rsidRPr="00221BE3">
        <w:rPr>
          <w:rFonts w:ascii="Times New Roman" w:hAnsi="Times New Roman" w:cs="Times New Roman"/>
          <w:sz w:val="28"/>
          <w:szCs w:val="28"/>
        </w:rPr>
        <w:t>Тагнинского</w:t>
      </w:r>
      <w:proofErr w:type="spellEnd"/>
      <w:r w:rsidRPr="00221B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1) Общее количество подконтрольных субъектов (объектов), в отношении которых осуществляются мониторинговые мероприятия;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2) 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3) количество вынесенных определений о проведении административного расследования;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4) 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5) общая сумма наложенных штрафов в результате совершения административных правонарушений, по которым проведены административные расследования;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6) количество протоколов об административных правонарушениях;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lastRenderedPageBreak/>
        <w:t>7) количество постановлений о прекращении производства по делу об административном правонарушении;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8) количество постановлений о назначении административных наказаний;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9) количество административных наказаний, по которым административный штраф был заменен предупреждением;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10) общая сумма наложенных штрафов по результатам рассмотрения дел об административных правонарушениях;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11) общая сумма уплаченных (взысканных) штрафов;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12) средний размер наложенного штрафа;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13) количество субъектов, в отношении которых проведены профилактические мероприятия;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14) общее количество проведенных мероприятий без взаимодействия с юридическими лицами, индивидуальными предпринимателями;</w:t>
      </w:r>
    </w:p>
    <w:p w:rsidR="00192D5B" w:rsidRPr="00221BE3" w:rsidRDefault="00192D5B" w:rsidP="00192D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BE3">
        <w:rPr>
          <w:rFonts w:ascii="Times New Roman" w:hAnsi="Times New Roman" w:cs="Times New Roman"/>
          <w:sz w:val="28"/>
          <w:szCs w:val="28"/>
        </w:rPr>
        <w:t>15) 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066475" w:rsidRDefault="00066475">
      <w:bookmarkStart w:id="0" w:name="_GoBack"/>
      <w:bookmarkEnd w:id="0"/>
    </w:p>
    <w:sectPr w:rsidR="00066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B2"/>
    <w:rsid w:val="00066475"/>
    <w:rsid w:val="00192D5B"/>
    <w:rsid w:val="003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61164-F27E-4886-B10A-96445D84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5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2D5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D5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2D5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2D5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192D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92D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92D5B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192D5B"/>
    <w:rPr>
      <w:rFonts w:ascii="Cambria" w:eastAsia="Times New Roman" w:hAnsi="Cambria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2022-11-10T04:13:00Z</dcterms:created>
  <dcterms:modified xsi:type="dcterms:W3CDTF">2022-11-10T04:13:00Z</dcterms:modified>
</cp:coreProperties>
</file>